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C025C" w14:textId="77777777" w:rsidR="00BC1AD2" w:rsidRPr="00BC1AD2" w:rsidRDefault="00BC1AD2" w:rsidP="00BC1AD2">
      <w:pPr>
        <w:spacing w:line="528" w:lineRule="atLeast"/>
        <w:rPr>
          <w:rFonts w:ascii="brandon-grotesque" w:eastAsia="Times New Roman" w:hAnsi="brandon-grotesque" w:cs="Times New Roman"/>
          <w:caps/>
          <w:spacing w:val="36"/>
          <w:sz w:val="38"/>
          <w:szCs w:val="38"/>
        </w:rPr>
      </w:pPr>
      <w:r w:rsidRPr="00BC1AD2">
        <w:rPr>
          <w:rFonts w:ascii="brandon-grotesque" w:eastAsia="Times New Roman" w:hAnsi="brandon-grotesque" w:cs="Times New Roman"/>
          <w:caps/>
          <w:spacing w:val="36"/>
          <w:sz w:val="38"/>
          <w:szCs w:val="38"/>
        </w:rPr>
        <w:fldChar w:fldCharType="begin"/>
      </w:r>
      <w:r w:rsidRPr="00BC1AD2">
        <w:rPr>
          <w:rFonts w:ascii="brandon-grotesque" w:eastAsia="Times New Roman" w:hAnsi="brandon-grotesque" w:cs="Times New Roman"/>
          <w:caps/>
          <w:spacing w:val="36"/>
          <w:sz w:val="38"/>
          <w:szCs w:val="38"/>
        </w:rPr>
        <w:instrText xml:space="preserve"> HYPERLINK "http://www.deirdremurphyart.com/" </w:instrText>
      </w:r>
      <w:r w:rsidRPr="00BC1AD2">
        <w:rPr>
          <w:rFonts w:ascii="brandon-grotesque" w:eastAsia="Times New Roman" w:hAnsi="brandon-grotesque" w:cs="Times New Roman"/>
          <w:caps/>
          <w:spacing w:val="36"/>
          <w:sz w:val="38"/>
          <w:szCs w:val="38"/>
        </w:rPr>
        <w:fldChar w:fldCharType="separate"/>
      </w:r>
      <w:r w:rsidRPr="00BC1AD2">
        <w:rPr>
          <w:rFonts w:ascii="brandon-grotesque" w:eastAsia="Times New Roman" w:hAnsi="brandon-grotesque" w:cs="Times New Roman"/>
          <w:caps/>
          <w:color w:val="000000"/>
          <w:spacing w:val="36"/>
          <w:sz w:val="38"/>
          <w:szCs w:val="38"/>
        </w:rPr>
        <w:t>DEIRDRE MURPHY</w:t>
      </w:r>
      <w:r w:rsidRPr="00BC1AD2">
        <w:rPr>
          <w:rFonts w:ascii="brandon-grotesque" w:eastAsia="Times New Roman" w:hAnsi="brandon-grotesque" w:cs="Times New Roman"/>
          <w:caps/>
          <w:spacing w:val="36"/>
          <w:sz w:val="38"/>
          <w:szCs w:val="38"/>
        </w:rPr>
        <w:fldChar w:fldCharType="end"/>
      </w:r>
    </w:p>
    <w:p w14:paraId="6F4C7074" w14:textId="77777777" w:rsidR="00BC1AD2" w:rsidRDefault="00BC1AD2" w:rsidP="00BC1AD2">
      <w:pPr>
        <w:rPr>
          <w:rFonts w:ascii="Times New Roman" w:eastAsia="Times New Roman" w:hAnsi="Times New Roman" w:cs="Times New Roman"/>
        </w:rPr>
      </w:pPr>
    </w:p>
    <w:p w14:paraId="29F228F6"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 xml:space="preserve">Deirdre Murphy was born in 1967 in New York City and raised in France, England and Australia as well as Japan. She received her BFA in Painting and Printmaking from the Kansas City Art Institute in Kansas City, Missouri and her MFA from the University of Pennsylvania in Philadelphia. She has dedicated over 20 years teaching art and collaborating with scientists in Pennsylvania and is represented by the Gross </w:t>
      </w:r>
      <w:proofErr w:type="spellStart"/>
      <w:r w:rsidRPr="00BC1AD2">
        <w:rPr>
          <w:rFonts w:ascii="futura-pt" w:eastAsia="Times New Roman" w:hAnsi="futura-pt" w:cs="Times New Roman"/>
          <w:color w:val="808080"/>
        </w:rPr>
        <w:t>McCleaf</w:t>
      </w:r>
      <w:proofErr w:type="spellEnd"/>
      <w:r w:rsidRPr="00BC1AD2">
        <w:rPr>
          <w:rFonts w:ascii="futura-pt" w:eastAsia="Times New Roman" w:hAnsi="futura-pt" w:cs="Times New Roman"/>
          <w:color w:val="808080"/>
        </w:rPr>
        <w:t xml:space="preserve"> Gallery in Philadelphia, </w:t>
      </w:r>
      <w:proofErr w:type="spellStart"/>
      <w:r w:rsidRPr="00BC1AD2">
        <w:rPr>
          <w:rFonts w:ascii="futura-pt" w:eastAsia="Times New Roman" w:hAnsi="futura-pt" w:cs="Times New Roman"/>
          <w:color w:val="808080"/>
        </w:rPr>
        <w:t>Boxheart</w:t>
      </w:r>
      <w:proofErr w:type="spellEnd"/>
      <w:r w:rsidRPr="00BC1AD2">
        <w:rPr>
          <w:rFonts w:ascii="futura-pt" w:eastAsia="Times New Roman" w:hAnsi="futura-pt" w:cs="Times New Roman"/>
          <w:color w:val="808080"/>
        </w:rPr>
        <w:t xml:space="preserve"> Gallery in Pittsburgh and Zinc Contemporary in Seattle.</w:t>
      </w:r>
    </w:p>
    <w:p w14:paraId="689F0C76" w14:textId="77777777" w:rsidR="00BC1AD2" w:rsidRDefault="00BC1AD2" w:rsidP="00BC1AD2">
      <w:pPr>
        <w:rPr>
          <w:rFonts w:ascii="Times New Roman" w:eastAsia="Times New Roman" w:hAnsi="Times New Roman" w:cs="Times New Roman"/>
        </w:rPr>
      </w:pPr>
    </w:p>
    <w:p w14:paraId="71158801"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Education</w:t>
      </w:r>
    </w:p>
    <w:p w14:paraId="081F9666" w14:textId="77777777" w:rsidR="00BC1AD2" w:rsidRDefault="00BC1AD2" w:rsidP="00BC1AD2">
      <w:pPr>
        <w:rPr>
          <w:rFonts w:ascii="Times New Roman" w:eastAsia="Times New Roman" w:hAnsi="Times New Roman" w:cs="Times New Roman"/>
        </w:rPr>
      </w:pPr>
    </w:p>
    <w:p w14:paraId="20A1A3E2"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2000 M.F.A. Painting, University of Pennsylvania, Philadelphia, PA</w:t>
      </w:r>
      <w:r w:rsidRPr="00BC1AD2">
        <w:rPr>
          <w:rFonts w:ascii="futura-pt" w:eastAsia="Times New Roman" w:hAnsi="futura-pt" w:cs="Times New Roman"/>
          <w:color w:val="808080"/>
        </w:rPr>
        <w:br/>
        <w:t>1991 B.F.A.  Painting and Printmaking, Kansas City Art Institute, Kansas City, MO</w:t>
      </w:r>
    </w:p>
    <w:p w14:paraId="7AF26C76" w14:textId="77777777" w:rsidR="00BC1AD2" w:rsidRDefault="00BC1AD2" w:rsidP="00BC1AD2">
      <w:pPr>
        <w:rPr>
          <w:rFonts w:ascii="Times New Roman" w:eastAsia="Times New Roman" w:hAnsi="Times New Roman" w:cs="Times New Roman"/>
        </w:rPr>
      </w:pPr>
    </w:p>
    <w:p w14:paraId="48D2EF71"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Public Commissions </w:t>
      </w:r>
    </w:p>
    <w:p w14:paraId="179F2413" w14:textId="77777777" w:rsidR="00BC1AD2" w:rsidRDefault="00BC1AD2" w:rsidP="00BC1AD2">
      <w:pPr>
        <w:rPr>
          <w:rFonts w:ascii="Times New Roman" w:eastAsia="Times New Roman" w:hAnsi="Times New Roman" w:cs="Times New Roman"/>
        </w:rPr>
      </w:pPr>
    </w:p>
    <w:p w14:paraId="076477BC"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Charles Library, Temple University, Philadelphia, PA</w:t>
      </w:r>
      <w:r w:rsidRPr="00BC1AD2">
        <w:rPr>
          <w:rFonts w:ascii="futura-pt" w:eastAsia="Times New Roman" w:hAnsi="futura-pt" w:cs="Times New Roman"/>
          <w:color w:val="808080"/>
        </w:rPr>
        <w:br/>
        <w:t>Dickinson College, Goodyear Mural, Carlisle, PA</w:t>
      </w:r>
      <w:r w:rsidRPr="00BC1AD2">
        <w:rPr>
          <w:rFonts w:ascii="futura-pt" w:eastAsia="Times New Roman" w:hAnsi="futura-pt" w:cs="Times New Roman"/>
          <w:color w:val="808080"/>
        </w:rPr>
        <w:br/>
        <w:t>Warbler Migration, Aster Apartments, Dublin, CA</w:t>
      </w:r>
      <w:r w:rsidRPr="00BC1AD2">
        <w:rPr>
          <w:rFonts w:ascii="futura-pt" w:eastAsia="Times New Roman" w:hAnsi="futura-pt" w:cs="Times New Roman"/>
          <w:color w:val="808080"/>
        </w:rPr>
        <w:br/>
        <w:t>William Cramp Elementary School, South Kensington, Philadelphia, PA </w:t>
      </w:r>
      <w:r w:rsidRPr="00BC1AD2">
        <w:rPr>
          <w:rFonts w:ascii="futura-pt" w:eastAsia="Times New Roman" w:hAnsi="futura-pt" w:cs="Times New Roman"/>
          <w:color w:val="808080"/>
        </w:rPr>
        <w:br/>
        <w:t>Philadelphia International Airport, Philadelphia, PA </w:t>
      </w:r>
    </w:p>
    <w:p w14:paraId="4B10E42A" w14:textId="77777777" w:rsidR="00BC1AD2" w:rsidRDefault="00BC1AD2" w:rsidP="00BC1AD2">
      <w:pPr>
        <w:rPr>
          <w:rFonts w:ascii="Times New Roman" w:eastAsia="Times New Roman" w:hAnsi="Times New Roman" w:cs="Times New Roman"/>
        </w:rPr>
      </w:pPr>
    </w:p>
    <w:p w14:paraId="0DFC10AE"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Accolades and Awards</w:t>
      </w:r>
    </w:p>
    <w:p w14:paraId="3C932D06" w14:textId="77777777" w:rsidR="00BC1AD2" w:rsidRDefault="00BC1AD2" w:rsidP="00BC1AD2">
      <w:pPr>
        <w:rPr>
          <w:rFonts w:ascii="Times New Roman" w:eastAsia="Times New Roman" w:hAnsi="Times New Roman" w:cs="Times New Roman"/>
        </w:rPr>
      </w:pPr>
    </w:p>
    <w:p w14:paraId="0598F7C5"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2020 Humanities Lab Grant, Lehigh University</w:t>
      </w:r>
      <w:r w:rsidRPr="00BC1AD2">
        <w:rPr>
          <w:rFonts w:ascii="futura-pt" w:eastAsia="Times New Roman" w:hAnsi="futura-pt" w:cs="Times New Roman"/>
          <w:color w:val="808080"/>
        </w:rPr>
        <w:br/>
        <w:t>2019 Leeway Foundation, Window of Opportunity Grant</w:t>
      </w:r>
      <w:r w:rsidRPr="00BC1AD2">
        <w:rPr>
          <w:rFonts w:ascii="futura-pt" w:eastAsia="Times New Roman" w:hAnsi="futura-pt" w:cs="Times New Roman"/>
          <w:color w:val="808080"/>
        </w:rPr>
        <w:br/>
        <w:t>2018 Goodyear Mural Award, Dickinson College, Carlisle, PA</w:t>
      </w:r>
      <w:r w:rsidRPr="00BC1AD2">
        <w:rPr>
          <w:rFonts w:ascii="futura-pt" w:eastAsia="Times New Roman" w:hAnsi="futura-pt" w:cs="Times New Roman"/>
          <w:color w:val="808080"/>
        </w:rPr>
        <w:br/>
        <w:t>2018 Ecotopian Toolkit Award, University of Pennsylvania</w:t>
      </w:r>
      <w:r w:rsidRPr="00BC1AD2">
        <w:rPr>
          <w:rFonts w:ascii="futura-pt" w:eastAsia="Times New Roman" w:hAnsi="futura-pt" w:cs="Times New Roman"/>
          <w:color w:val="808080"/>
        </w:rPr>
        <w:br/>
        <w:t>2017 Warbler Migration, Public Art Commission, Dublin, CA</w:t>
      </w:r>
      <w:r w:rsidRPr="00BC1AD2">
        <w:rPr>
          <w:rFonts w:ascii="futura-pt" w:eastAsia="Times New Roman" w:hAnsi="futura-pt" w:cs="Times New Roman"/>
          <w:color w:val="808080"/>
        </w:rPr>
        <w:br/>
        <w:t xml:space="preserve">Grant recipient, </w:t>
      </w:r>
      <w:proofErr w:type="spellStart"/>
      <w:r w:rsidRPr="00BC1AD2">
        <w:rPr>
          <w:rFonts w:ascii="futura-pt" w:eastAsia="Times New Roman" w:hAnsi="futura-pt" w:cs="Times New Roman"/>
          <w:color w:val="808080"/>
        </w:rPr>
        <w:t>Blick</w:t>
      </w:r>
      <w:proofErr w:type="spellEnd"/>
      <w:r w:rsidRPr="00BC1AD2">
        <w:rPr>
          <w:rFonts w:ascii="futura-pt" w:eastAsia="Times New Roman" w:hAnsi="futura-pt" w:cs="Times New Roman"/>
          <w:color w:val="808080"/>
        </w:rPr>
        <w:t xml:space="preserve"> Micro Grant Award</w:t>
      </w:r>
      <w:r w:rsidRPr="00BC1AD2">
        <w:rPr>
          <w:rFonts w:ascii="futura-pt" w:eastAsia="Times New Roman" w:hAnsi="futura-pt" w:cs="Times New Roman"/>
          <w:color w:val="808080"/>
        </w:rPr>
        <w:br/>
        <w:t>2016 Netflix, Bloodline Season II, Selected Artwork</w:t>
      </w:r>
      <w:r w:rsidRPr="00BC1AD2">
        <w:rPr>
          <w:rFonts w:ascii="futura-pt" w:eastAsia="Times New Roman" w:hAnsi="futura-pt" w:cs="Times New Roman"/>
          <w:color w:val="808080"/>
        </w:rPr>
        <w:br/>
        <w:t xml:space="preserve">2006 Janet &amp; Stan Angelo Award for Excellence, Abington Art Center </w:t>
      </w:r>
      <w:r w:rsidRPr="00BC1AD2">
        <w:rPr>
          <w:rFonts w:ascii="futura-pt" w:eastAsia="Times New Roman" w:hAnsi="futura-pt" w:cs="Times New Roman"/>
          <w:color w:val="808080"/>
        </w:rPr>
        <w:br/>
        <w:t xml:space="preserve">2004 Second Round Finalist, Pew Fellowships in the Arts, Philadelphia, PA </w:t>
      </w:r>
      <w:r w:rsidRPr="00BC1AD2">
        <w:rPr>
          <w:rFonts w:ascii="futura-pt" w:eastAsia="Times New Roman" w:hAnsi="futura-pt" w:cs="Times New Roman"/>
          <w:color w:val="808080"/>
        </w:rPr>
        <w:br/>
        <w:t>2004 Grant recipient, Pennsylvania Council for the Arts</w:t>
      </w:r>
      <w:r w:rsidRPr="00BC1AD2">
        <w:rPr>
          <w:rFonts w:ascii="futura-pt" w:eastAsia="Times New Roman" w:hAnsi="futura-pt" w:cs="Times New Roman"/>
          <w:color w:val="808080"/>
        </w:rPr>
        <w:br/>
        <w:t>2004 Commission, Abington Art Center Print</w:t>
      </w:r>
      <w:r w:rsidRPr="00BC1AD2">
        <w:rPr>
          <w:rFonts w:ascii="futura-pt" w:eastAsia="Times New Roman" w:hAnsi="futura-pt" w:cs="Times New Roman"/>
          <w:color w:val="808080"/>
        </w:rPr>
        <w:br/>
        <w:t>2003 Window of Opportunity Award, Leeway Foundation</w:t>
      </w:r>
      <w:r w:rsidRPr="00BC1AD2">
        <w:rPr>
          <w:rFonts w:ascii="futura-pt" w:eastAsia="Times New Roman" w:hAnsi="futura-pt" w:cs="Times New Roman"/>
          <w:color w:val="808080"/>
        </w:rPr>
        <w:br/>
        <w:t>2001 Newman Award, Wayne Art Center, National Spring Exhibition</w:t>
      </w:r>
      <w:r w:rsidRPr="00BC1AD2">
        <w:rPr>
          <w:rFonts w:ascii="futura-pt" w:eastAsia="Times New Roman" w:hAnsi="futura-pt" w:cs="Times New Roman"/>
          <w:color w:val="808080"/>
        </w:rPr>
        <w:br/>
        <w:t>2000 Jurors Award, Wayne Art Center, National Spring Exhibition</w:t>
      </w:r>
    </w:p>
    <w:p w14:paraId="79AE5C4D"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lastRenderedPageBreak/>
        <w:t>Residencies</w:t>
      </w:r>
    </w:p>
    <w:p w14:paraId="00546233" w14:textId="77777777" w:rsidR="00BC1AD2" w:rsidRDefault="00BC1AD2" w:rsidP="00BC1AD2">
      <w:pPr>
        <w:rPr>
          <w:rFonts w:ascii="Times New Roman" w:eastAsia="Times New Roman" w:hAnsi="Times New Roman" w:cs="Times New Roman"/>
        </w:rPr>
      </w:pPr>
    </w:p>
    <w:p w14:paraId="522A28F9"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 xml:space="preserve">2021 St. Mary’s College, Artist in Residence, MD </w:t>
      </w:r>
      <w:r w:rsidRPr="00BC1AD2">
        <w:rPr>
          <w:rFonts w:ascii="futura-pt" w:eastAsia="Times New Roman" w:hAnsi="futura-pt" w:cs="Times New Roman"/>
          <w:color w:val="808080"/>
        </w:rPr>
        <w:br/>
        <w:t xml:space="preserve">2020 Artist in Residence, </w:t>
      </w:r>
      <w:proofErr w:type="spellStart"/>
      <w:r w:rsidRPr="00BC1AD2">
        <w:rPr>
          <w:rFonts w:ascii="futura-pt" w:eastAsia="Times New Roman" w:hAnsi="futura-pt" w:cs="Times New Roman"/>
          <w:color w:val="808080"/>
        </w:rPr>
        <w:t>Lacawac</w:t>
      </w:r>
      <w:proofErr w:type="spellEnd"/>
      <w:r w:rsidRPr="00BC1AD2">
        <w:rPr>
          <w:rFonts w:ascii="futura-pt" w:eastAsia="Times New Roman" w:hAnsi="futura-pt" w:cs="Times New Roman"/>
          <w:color w:val="808080"/>
        </w:rPr>
        <w:t xml:space="preserve"> Sanctuary and Field Station</w:t>
      </w:r>
      <w:r w:rsidRPr="00BC1AD2">
        <w:rPr>
          <w:rFonts w:ascii="futura-pt" w:eastAsia="Times New Roman" w:hAnsi="futura-pt" w:cs="Times New Roman"/>
          <w:color w:val="808080"/>
        </w:rPr>
        <w:br/>
        <w:t xml:space="preserve">2019 Maker-Creator Fellowship, Winterthur Museum, DE </w:t>
      </w:r>
      <w:r w:rsidRPr="00BC1AD2">
        <w:rPr>
          <w:rFonts w:ascii="futura-pt" w:eastAsia="Times New Roman" w:hAnsi="futura-pt" w:cs="Times New Roman"/>
          <w:color w:val="808080"/>
        </w:rPr>
        <w:br/>
        <w:t xml:space="preserve">2018 Artist in Residence, </w:t>
      </w:r>
      <w:proofErr w:type="spellStart"/>
      <w:r w:rsidRPr="00BC1AD2">
        <w:rPr>
          <w:rFonts w:ascii="futura-pt" w:eastAsia="Times New Roman" w:hAnsi="futura-pt" w:cs="Times New Roman"/>
          <w:color w:val="808080"/>
        </w:rPr>
        <w:t>Lacawac</w:t>
      </w:r>
      <w:proofErr w:type="spellEnd"/>
      <w:r w:rsidRPr="00BC1AD2">
        <w:rPr>
          <w:rFonts w:ascii="futura-pt" w:eastAsia="Times New Roman" w:hAnsi="futura-pt" w:cs="Times New Roman"/>
          <w:color w:val="808080"/>
        </w:rPr>
        <w:t xml:space="preserve"> Sanctuary and Field Station</w:t>
      </w:r>
      <w:r w:rsidRPr="00BC1AD2">
        <w:rPr>
          <w:rFonts w:ascii="futura-pt" w:eastAsia="Times New Roman" w:hAnsi="futura-pt" w:cs="Times New Roman"/>
          <w:color w:val="808080"/>
        </w:rPr>
        <w:br/>
        <w:t xml:space="preserve">2018 </w:t>
      </w:r>
      <w:proofErr w:type="spellStart"/>
      <w:r w:rsidRPr="00BC1AD2">
        <w:rPr>
          <w:rFonts w:ascii="futura-pt" w:eastAsia="Times New Roman" w:hAnsi="futura-pt" w:cs="Times New Roman"/>
          <w:color w:val="808080"/>
        </w:rPr>
        <w:t>BioArt</w:t>
      </w:r>
      <w:proofErr w:type="spellEnd"/>
      <w:r w:rsidRPr="00BC1AD2">
        <w:rPr>
          <w:rFonts w:ascii="futura-pt" w:eastAsia="Times New Roman" w:hAnsi="futura-pt" w:cs="Times New Roman"/>
          <w:color w:val="808080"/>
        </w:rPr>
        <w:t xml:space="preserve"> Artist in Residence, University City Science Center, Philadelphia, PA</w:t>
      </w:r>
      <w:r w:rsidRPr="00BC1AD2">
        <w:rPr>
          <w:rFonts w:ascii="futura-pt" w:eastAsia="Times New Roman" w:hAnsi="futura-pt" w:cs="Times New Roman"/>
          <w:color w:val="808080"/>
        </w:rPr>
        <w:br/>
        <w:t xml:space="preserve">2016 Artist in Residence, </w:t>
      </w:r>
      <w:proofErr w:type="spellStart"/>
      <w:r w:rsidRPr="00BC1AD2">
        <w:rPr>
          <w:rFonts w:ascii="futura-pt" w:eastAsia="Times New Roman" w:hAnsi="futura-pt" w:cs="Times New Roman"/>
          <w:color w:val="808080"/>
        </w:rPr>
        <w:t>Powdermill</w:t>
      </w:r>
      <w:proofErr w:type="spellEnd"/>
      <w:r w:rsidRPr="00BC1AD2">
        <w:rPr>
          <w:rFonts w:ascii="futura-pt" w:eastAsia="Times New Roman" w:hAnsi="futura-pt" w:cs="Times New Roman"/>
          <w:color w:val="808080"/>
        </w:rPr>
        <w:t xml:space="preserve"> Nature Reserve, Carnegie Mellon Natural History Museum, Pittsburgh, PA </w:t>
      </w:r>
      <w:r w:rsidRPr="00BC1AD2">
        <w:rPr>
          <w:rFonts w:ascii="futura-pt" w:eastAsia="Times New Roman" w:hAnsi="futura-pt" w:cs="Times New Roman"/>
          <w:color w:val="808080"/>
        </w:rPr>
        <w:br/>
        <w:t>2015 Artist in Residence, Hawk Mountain Sanctuary, Kempton, PA</w:t>
      </w:r>
      <w:r w:rsidRPr="00BC1AD2">
        <w:rPr>
          <w:rFonts w:ascii="futura-pt" w:eastAsia="Times New Roman" w:hAnsi="futura-pt" w:cs="Times New Roman"/>
          <w:color w:val="808080"/>
        </w:rPr>
        <w:br/>
        <w:t>1998 Artist in Residence, Pouch Cove Foundation, Newfoundland</w:t>
      </w:r>
      <w:r w:rsidRPr="00BC1AD2">
        <w:rPr>
          <w:rFonts w:ascii="futura-pt" w:eastAsia="Times New Roman" w:hAnsi="futura-pt" w:cs="Times New Roman"/>
          <w:color w:val="808080"/>
        </w:rPr>
        <w:br/>
        <w:t>1990 Artist in Residence, Vermont Studio Center, VT</w:t>
      </w:r>
      <w:r w:rsidRPr="00BC1AD2">
        <w:rPr>
          <w:rFonts w:ascii="futura-pt" w:eastAsia="Times New Roman" w:hAnsi="futura-pt" w:cs="Times New Roman"/>
          <w:color w:val="808080"/>
        </w:rPr>
        <w:br/>
        <w:t>1985 Ambassadorial Scholarship, Rotary Foundation, Kurume, Japan</w:t>
      </w:r>
    </w:p>
    <w:p w14:paraId="693A5EC3" w14:textId="77777777" w:rsidR="00BC1AD2" w:rsidRDefault="00BC1AD2" w:rsidP="00BC1AD2">
      <w:pPr>
        <w:rPr>
          <w:rFonts w:ascii="Times New Roman" w:eastAsia="Times New Roman" w:hAnsi="Times New Roman" w:cs="Times New Roman"/>
        </w:rPr>
      </w:pPr>
    </w:p>
    <w:p w14:paraId="63B7D038"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Solo Exhibitions</w:t>
      </w:r>
    </w:p>
    <w:p w14:paraId="4BB33249" w14:textId="77777777" w:rsidR="00BC1AD2" w:rsidRDefault="00BC1AD2" w:rsidP="00BC1AD2">
      <w:pPr>
        <w:rPr>
          <w:rFonts w:ascii="Times New Roman" w:eastAsia="Times New Roman" w:hAnsi="Times New Roman" w:cs="Times New Roman"/>
        </w:rPr>
      </w:pPr>
    </w:p>
    <w:p w14:paraId="3BAFB5B0"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 xml:space="preserve">2020 Thresholds, </w:t>
      </w:r>
      <w:proofErr w:type="spellStart"/>
      <w:r w:rsidRPr="00BC1AD2">
        <w:rPr>
          <w:rFonts w:ascii="futura-pt" w:eastAsia="Times New Roman" w:hAnsi="futura-pt" w:cs="Times New Roman"/>
          <w:color w:val="808080"/>
        </w:rPr>
        <w:t>Boxheart</w:t>
      </w:r>
      <w:proofErr w:type="spellEnd"/>
      <w:r w:rsidRPr="00BC1AD2">
        <w:rPr>
          <w:rFonts w:ascii="futura-pt" w:eastAsia="Times New Roman" w:hAnsi="futura-pt" w:cs="Times New Roman"/>
          <w:color w:val="808080"/>
        </w:rPr>
        <w:t xml:space="preserve"> Gallery, Pittsburgh, PA (October)</w:t>
      </w:r>
      <w:r w:rsidRPr="00BC1AD2">
        <w:rPr>
          <w:rFonts w:ascii="futura-pt" w:eastAsia="Times New Roman" w:hAnsi="futura-pt" w:cs="Times New Roman"/>
          <w:color w:val="808080"/>
        </w:rPr>
        <w:br/>
        <w:t xml:space="preserve">2020 Oculus, </w:t>
      </w:r>
      <w:proofErr w:type="spellStart"/>
      <w:r w:rsidRPr="00BC1AD2">
        <w:rPr>
          <w:rFonts w:ascii="futura-pt" w:eastAsia="Times New Roman" w:hAnsi="futura-pt" w:cs="Times New Roman"/>
          <w:color w:val="808080"/>
        </w:rPr>
        <w:t>Zillman</w:t>
      </w:r>
      <w:proofErr w:type="spellEnd"/>
      <w:r w:rsidRPr="00BC1AD2">
        <w:rPr>
          <w:rFonts w:ascii="futura-pt" w:eastAsia="Times New Roman" w:hAnsi="futura-pt" w:cs="Times New Roman"/>
          <w:color w:val="808080"/>
        </w:rPr>
        <w:t xml:space="preserve"> Art Museum, Bangor, ME</w:t>
      </w:r>
      <w:r w:rsidRPr="00BC1AD2">
        <w:rPr>
          <w:rFonts w:ascii="futura-pt" w:eastAsia="Times New Roman" w:hAnsi="futura-pt" w:cs="Times New Roman"/>
          <w:color w:val="808080"/>
        </w:rPr>
        <w:br/>
        <w:t xml:space="preserve">2019 Oculus, Esther Klein Gallery, Philadelphia, PA </w:t>
      </w:r>
      <w:r w:rsidRPr="00BC1AD2">
        <w:rPr>
          <w:rFonts w:ascii="futura-pt" w:eastAsia="Times New Roman" w:hAnsi="futura-pt" w:cs="Times New Roman"/>
          <w:color w:val="808080"/>
        </w:rPr>
        <w:br/>
        <w:t>2016 The Archivist of the Sky, Zinc Contemporary Gallery, Edmonds, WA</w:t>
      </w:r>
      <w:r w:rsidRPr="00BC1AD2">
        <w:rPr>
          <w:rFonts w:ascii="futura-pt" w:eastAsia="Times New Roman" w:hAnsi="futura-pt" w:cs="Times New Roman"/>
          <w:color w:val="808080"/>
        </w:rPr>
        <w:br/>
        <w:t xml:space="preserve">2015 Winds of Change, Gross </w:t>
      </w:r>
      <w:proofErr w:type="spellStart"/>
      <w:r w:rsidRPr="00BC1AD2">
        <w:rPr>
          <w:rFonts w:ascii="futura-pt" w:eastAsia="Times New Roman" w:hAnsi="futura-pt" w:cs="Times New Roman"/>
          <w:color w:val="808080"/>
        </w:rPr>
        <w:t>McCleaf</w:t>
      </w:r>
      <w:proofErr w:type="spellEnd"/>
      <w:r w:rsidRPr="00BC1AD2">
        <w:rPr>
          <w:rFonts w:ascii="futura-pt" w:eastAsia="Times New Roman" w:hAnsi="futura-pt" w:cs="Times New Roman"/>
          <w:color w:val="808080"/>
        </w:rPr>
        <w:t xml:space="preserve"> Gallery, Philadelphia, PA </w:t>
      </w:r>
      <w:r w:rsidRPr="00BC1AD2">
        <w:rPr>
          <w:rFonts w:ascii="futura-pt" w:eastAsia="Times New Roman" w:hAnsi="futura-pt" w:cs="Times New Roman"/>
          <w:color w:val="808080"/>
        </w:rPr>
        <w:br/>
        <w:t>2015 Migratory Paths, Gallery 543,Urban Outfitter Headquarters, Philadelphia, PA</w:t>
      </w:r>
      <w:r w:rsidRPr="00BC1AD2">
        <w:rPr>
          <w:rFonts w:ascii="futura-pt" w:eastAsia="Times New Roman" w:hAnsi="futura-pt" w:cs="Times New Roman"/>
          <w:color w:val="808080"/>
        </w:rPr>
        <w:br/>
        <w:t>2015 Sky Mirrors, Speer Gallery, Haverford, PA</w:t>
      </w:r>
      <w:r w:rsidRPr="00BC1AD2">
        <w:rPr>
          <w:rFonts w:ascii="futura-pt" w:eastAsia="Times New Roman" w:hAnsi="futura-pt" w:cs="Times New Roman"/>
          <w:color w:val="808080"/>
        </w:rPr>
        <w:br/>
        <w:t>2014 - 2016 Sky Paintings, Philadelphia International Airport, public installation</w:t>
      </w:r>
      <w:r w:rsidRPr="00BC1AD2">
        <w:rPr>
          <w:rFonts w:ascii="futura-pt" w:eastAsia="Times New Roman" w:hAnsi="futura-pt" w:cs="Times New Roman"/>
          <w:color w:val="808080"/>
        </w:rPr>
        <w:br/>
        <w:t xml:space="preserve">2013 </w:t>
      </w:r>
      <w:proofErr w:type="spellStart"/>
      <w:r w:rsidRPr="00BC1AD2">
        <w:rPr>
          <w:rFonts w:ascii="futura-pt" w:eastAsia="Times New Roman" w:hAnsi="futura-pt" w:cs="Times New Roman"/>
          <w:color w:val="808080"/>
        </w:rPr>
        <w:t>Murmurations</w:t>
      </w:r>
      <w:proofErr w:type="spellEnd"/>
      <w:r w:rsidRPr="00BC1AD2">
        <w:rPr>
          <w:rFonts w:ascii="futura-pt" w:eastAsia="Times New Roman" w:hAnsi="futura-pt" w:cs="Times New Roman"/>
          <w:color w:val="808080"/>
        </w:rPr>
        <w:t xml:space="preserve">, Painted Bride Art Center, Philadelphia, PA </w:t>
      </w:r>
      <w:r w:rsidRPr="00BC1AD2">
        <w:rPr>
          <w:rFonts w:ascii="futura-pt" w:eastAsia="Times New Roman" w:hAnsi="futura-pt" w:cs="Times New Roman"/>
          <w:color w:val="808080"/>
        </w:rPr>
        <w:br/>
        <w:t>2008 Artifice, Bridgette Mayer Gallery, Philadelphia, PA</w:t>
      </w:r>
      <w:r w:rsidRPr="00BC1AD2">
        <w:rPr>
          <w:rFonts w:ascii="futura-pt" w:eastAsia="Times New Roman" w:hAnsi="futura-pt" w:cs="Times New Roman"/>
          <w:color w:val="808080"/>
        </w:rPr>
        <w:br/>
        <w:t>2006 Urban Camouflage, Bridgette Mayer Gallery, New Hope, PA</w:t>
      </w:r>
      <w:r w:rsidRPr="00BC1AD2">
        <w:rPr>
          <w:rFonts w:ascii="futura-pt" w:eastAsia="Times New Roman" w:hAnsi="futura-pt" w:cs="Times New Roman"/>
          <w:color w:val="808080"/>
        </w:rPr>
        <w:br/>
        <w:t>2006 Worlds Within Worlds, Bridgette Mayer Gallery, Philadelphia, PA</w:t>
      </w:r>
      <w:r w:rsidRPr="00BC1AD2">
        <w:rPr>
          <w:rFonts w:ascii="futura-pt" w:eastAsia="Times New Roman" w:hAnsi="futura-pt" w:cs="Times New Roman"/>
          <w:color w:val="808080"/>
        </w:rPr>
        <w:br/>
        <w:t>2003 The Bliss of Growth, Bridgette Mayer Gallery, Philadelphia, PA</w:t>
      </w:r>
    </w:p>
    <w:p w14:paraId="6A73C19A" w14:textId="77777777" w:rsidR="00BC1AD2" w:rsidRDefault="00BC1AD2" w:rsidP="00BC1AD2">
      <w:pPr>
        <w:rPr>
          <w:rFonts w:ascii="Times New Roman" w:eastAsia="Times New Roman" w:hAnsi="Times New Roman" w:cs="Times New Roman"/>
        </w:rPr>
      </w:pPr>
    </w:p>
    <w:p w14:paraId="5404651A"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Selected Group Exhibitions</w:t>
      </w:r>
    </w:p>
    <w:p w14:paraId="7F827B8E" w14:textId="77777777" w:rsidR="00BC1AD2" w:rsidRDefault="00BC1AD2" w:rsidP="00BC1AD2">
      <w:pPr>
        <w:rPr>
          <w:rFonts w:ascii="Times New Roman" w:eastAsia="Times New Roman" w:hAnsi="Times New Roman" w:cs="Times New Roman"/>
        </w:rPr>
      </w:pPr>
    </w:p>
    <w:p w14:paraId="0BC792E0"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2021 Winterthur Museum, DE</w:t>
      </w:r>
      <w:r w:rsidRPr="00BC1AD2">
        <w:rPr>
          <w:rFonts w:ascii="futura-pt" w:eastAsia="Times New Roman" w:hAnsi="futura-pt" w:cs="Times New Roman"/>
          <w:color w:val="808080"/>
        </w:rPr>
        <w:br/>
        <w:t>2021 Penn State Abington, Abington, PA</w:t>
      </w:r>
      <w:r w:rsidRPr="00BC1AD2">
        <w:rPr>
          <w:rFonts w:ascii="futura-pt" w:eastAsia="Times New Roman" w:hAnsi="futura-pt" w:cs="Times New Roman"/>
          <w:color w:val="808080"/>
        </w:rPr>
        <w:br/>
        <w:t>2020 A Painters Perspective, The Painting Center, NY</w:t>
      </w:r>
      <w:r w:rsidRPr="00BC1AD2">
        <w:rPr>
          <w:rFonts w:ascii="futura-pt" w:eastAsia="Times New Roman" w:hAnsi="futura-pt" w:cs="Times New Roman"/>
          <w:color w:val="808080"/>
        </w:rPr>
        <w:br/>
        <w:t>Faculty Exhibition, Lehigh University Art Gallery, Bethlehem, PA</w:t>
      </w:r>
      <w:r w:rsidRPr="00BC1AD2">
        <w:rPr>
          <w:rFonts w:ascii="futura-pt" w:eastAsia="Times New Roman" w:hAnsi="futura-pt" w:cs="Times New Roman"/>
          <w:color w:val="808080"/>
        </w:rPr>
        <w:br/>
        <w:t>2019 Shaping of America: A Painters Perspective, Ann Marie Sculpture Center, MD</w:t>
      </w:r>
      <w:r w:rsidRPr="00BC1AD2">
        <w:rPr>
          <w:rFonts w:ascii="futura-pt" w:eastAsia="Times New Roman" w:hAnsi="futura-pt" w:cs="Times New Roman"/>
          <w:color w:val="808080"/>
        </w:rPr>
        <w:br/>
        <w:t>Straight Out of Ireland, Radnor, PA</w:t>
      </w:r>
      <w:r w:rsidRPr="00BC1AD2">
        <w:rPr>
          <w:rFonts w:ascii="futura-pt" w:eastAsia="Times New Roman" w:hAnsi="futura-pt" w:cs="Times New Roman"/>
          <w:color w:val="808080"/>
        </w:rPr>
        <w:br/>
        <w:t>On the Water: Rivers Alive, Independence Seaport Museum, Philadelphia, PA</w:t>
      </w:r>
      <w:r w:rsidRPr="00BC1AD2">
        <w:rPr>
          <w:rFonts w:ascii="futura-pt" w:eastAsia="Times New Roman" w:hAnsi="futura-pt" w:cs="Times New Roman"/>
          <w:color w:val="808080"/>
        </w:rPr>
        <w:br/>
        <w:t xml:space="preserve">New Year / New Works, </w:t>
      </w:r>
      <w:proofErr w:type="spellStart"/>
      <w:r w:rsidRPr="00BC1AD2">
        <w:rPr>
          <w:rFonts w:ascii="futura-pt" w:eastAsia="Times New Roman" w:hAnsi="futura-pt" w:cs="Times New Roman"/>
          <w:color w:val="808080"/>
        </w:rPr>
        <w:t>NoBA</w:t>
      </w:r>
      <w:proofErr w:type="spellEnd"/>
      <w:r w:rsidRPr="00BC1AD2">
        <w:rPr>
          <w:rFonts w:ascii="futura-pt" w:eastAsia="Times New Roman" w:hAnsi="futura-pt" w:cs="Times New Roman"/>
          <w:color w:val="808080"/>
        </w:rPr>
        <w:t xml:space="preserve"> Gallery, Susanna Gold curator, </w:t>
      </w:r>
      <w:proofErr w:type="spellStart"/>
      <w:r w:rsidRPr="00BC1AD2">
        <w:rPr>
          <w:rFonts w:ascii="futura-pt" w:eastAsia="Times New Roman" w:hAnsi="futura-pt" w:cs="Times New Roman"/>
          <w:color w:val="808080"/>
        </w:rPr>
        <w:t>Bala</w:t>
      </w:r>
      <w:proofErr w:type="spellEnd"/>
      <w:r w:rsidRPr="00BC1AD2">
        <w:rPr>
          <w:rFonts w:ascii="futura-pt" w:eastAsia="Times New Roman" w:hAnsi="futura-pt" w:cs="Times New Roman"/>
          <w:color w:val="808080"/>
        </w:rPr>
        <w:t xml:space="preserve"> Cynwyd, PA</w:t>
      </w:r>
      <w:r w:rsidRPr="00BC1AD2">
        <w:rPr>
          <w:rFonts w:ascii="futura-pt" w:eastAsia="Times New Roman" w:hAnsi="futura-pt" w:cs="Times New Roman"/>
          <w:color w:val="808080"/>
        </w:rPr>
        <w:br/>
      </w:r>
      <w:r w:rsidRPr="00BC1AD2">
        <w:rPr>
          <w:rFonts w:ascii="futura-pt" w:eastAsia="Times New Roman" w:hAnsi="futura-pt" w:cs="Times New Roman"/>
          <w:color w:val="808080"/>
        </w:rPr>
        <w:lastRenderedPageBreak/>
        <w:t>2018 Audubon Then and Now, Biggs Museum of American Art, Dover, DE</w:t>
      </w:r>
      <w:r w:rsidRPr="00BC1AD2">
        <w:rPr>
          <w:rFonts w:ascii="futura-pt" w:eastAsia="Times New Roman" w:hAnsi="futura-pt" w:cs="Times New Roman"/>
          <w:color w:val="808080"/>
        </w:rPr>
        <w:br/>
        <w:t>Independence Seaport Museum of Art, Philadelphia, PA</w:t>
      </w:r>
      <w:r w:rsidRPr="00BC1AD2">
        <w:rPr>
          <w:rFonts w:ascii="futura-pt" w:eastAsia="Times New Roman" w:hAnsi="futura-pt" w:cs="Times New Roman"/>
          <w:color w:val="808080"/>
        </w:rPr>
        <w:br/>
        <w:t xml:space="preserve">Almost 17 #were still here, </w:t>
      </w:r>
      <w:proofErr w:type="spellStart"/>
      <w:r w:rsidRPr="00BC1AD2">
        <w:rPr>
          <w:rFonts w:ascii="futura-pt" w:eastAsia="Times New Roman" w:hAnsi="futura-pt" w:cs="Times New Roman"/>
          <w:color w:val="808080"/>
        </w:rPr>
        <w:t>Boxheart</w:t>
      </w:r>
      <w:proofErr w:type="spellEnd"/>
      <w:r w:rsidRPr="00BC1AD2">
        <w:rPr>
          <w:rFonts w:ascii="futura-pt" w:eastAsia="Times New Roman" w:hAnsi="futura-pt" w:cs="Times New Roman"/>
          <w:color w:val="808080"/>
        </w:rPr>
        <w:t xml:space="preserve"> Gallery, Pittsburgh, PA</w:t>
      </w:r>
      <w:r w:rsidRPr="00BC1AD2">
        <w:rPr>
          <w:rFonts w:ascii="futura-pt" w:eastAsia="Times New Roman" w:hAnsi="futura-pt" w:cs="Times New Roman"/>
          <w:color w:val="808080"/>
        </w:rPr>
        <w:br/>
        <w:t>Art in Action, Main Line Art Center, Haverford, PA</w:t>
      </w:r>
      <w:r w:rsidRPr="00BC1AD2">
        <w:rPr>
          <w:rFonts w:ascii="futura-pt" w:eastAsia="Times New Roman" w:hAnsi="futura-pt" w:cs="Times New Roman"/>
          <w:color w:val="808080"/>
        </w:rPr>
        <w:br/>
        <w:t xml:space="preserve">Inside Out, </w:t>
      </w:r>
      <w:proofErr w:type="spellStart"/>
      <w:r w:rsidRPr="00BC1AD2">
        <w:rPr>
          <w:rFonts w:ascii="futura-pt" w:eastAsia="Times New Roman" w:hAnsi="futura-pt" w:cs="Times New Roman"/>
          <w:color w:val="808080"/>
        </w:rPr>
        <w:t>InLiquid</w:t>
      </w:r>
      <w:proofErr w:type="spellEnd"/>
      <w:r w:rsidRPr="00BC1AD2">
        <w:rPr>
          <w:rFonts w:ascii="futura-pt" w:eastAsia="Times New Roman" w:hAnsi="futura-pt" w:cs="Times New Roman"/>
          <w:color w:val="808080"/>
        </w:rPr>
        <w:t>, Philadelphia, PA, Susanna Gold Juror</w:t>
      </w:r>
      <w:r w:rsidRPr="00BC1AD2">
        <w:rPr>
          <w:rFonts w:ascii="futura-pt" w:eastAsia="Times New Roman" w:hAnsi="futura-pt" w:cs="Times New Roman"/>
          <w:color w:val="808080"/>
        </w:rPr>
        <w:br/>
        <w:t>Time in the Garden, Morris Arboretum, Philadelphia, PA</w:t>
      </w:r>
      <w:r w:rsidRPr="00BC1AD2">
        <w:rPr>
          <w:rFonts w:ascii="futura-pt" w:eastAsia="Times New Roman" w:hAnsi="futura-pt" w:cs="Times New Roman"/>
          <w:color w:val="808080"/>
        </w:rPr>
        <w:br/>
        <w:t xml:space="preserve">Winter Group Exhibition, Gross </w:t>
      </w:r>
      <w:proofErr w:type="spellStart"/>
      <w:r w:rsidRPr="00BC1AD2">
        <w:rPr>
          <w:rFonts w:ascii="futura-pt" w:eastAsia="Times New Roman" w:hAnsi="futura-pt" w:cs="Times New Roman"/>
          <w:color w:val="808080"/>
        </w:rPr>
        <w:t>McCleaf</w:t>
      </w:r>
      <w:proofErr w:type="spellEnd"/>
      <w:r w:rsidRPr="00BC1AD2">
        <w:rPr>
          <w:rFonts w:ascii="futura-pt" w:eastAsia="Times New Roman" w:hAnsi="futura-pt" w:cs="Times New Roman"/>
          <w:color w:val="808080"/>
        </w:rPr>
        <w:t xml:space="preserve"> Gallery, Philadelphia, PA</w:t>
      </w:r>
      <w:r w:rsidRPr="00BC1AD2">
        <w:rPr>
          <w:rFonts w:ascii="futura-pt" w:eastAsia="Times New Roman" w:hAnsi="futura-pt" w:cs="Times New Roman"/>
          <w:color w:val="808080"/>
        </w:rPr>
        <w:br/>
        <w:t>Professional Artist Members Exhibition, Main Line Art Center, Haverford, PA</w:t>
      </w:r>
      <w:r w:rsidRPr="00BC1AD2">
        <w:rPr>
          <w:rFonts w:ascii="futura-pt" w:eastAsia="Times New Roman" w:hAnsi="futura-pt" w:cs="Times New Roman"/>
          <w:color w:val="808080"/>
        </w:rPr>
        <w:br/>
        <w:t>2017 November Juried Exhibition, Chris White Gallery, Wilmington, DE</w:t>
      </w:r>
      <w:r w:rsidRPr="00BC1AD2">
        <w:rPr>
          <w:rFonts w:ascii="futura-pt" w:eastAsia="Times New Roman" w:hAnsi="futura-pt" w:cs="Times New Roman"/>
          <w:color w:val="808080"/>
        </w:rPr>
        <w:br/>
        <w:t>Juror: Margaret Winslow, Curator, Delaware Museum of Art</w:t>
      </w:r>
      <w:r w:rsidRPr="00BC1AD2">
        <w:rPr>
          <w:rFonts w:ascii="futura-pt" w:eastAsia="Times New Roman" w:hAnsi="futura-pt" w:cs="Times New Roman"/>
          <w:color w:val="808080"/>
        </w:rPr>
        <w:br/>
        <w:t>Design Philadelphia, Industrial Design NOW</w:t>
      </w:r>
      <w:r w:rsidRPr="00BC1AD2">
        <w:rPr>
          <w:rFonts w:ascii="futura-pt" w:eastAsia="Times New Roman" w:hAnsi="futura-pt" w:cs="Times New Roman"/>
          <w:color w:val="808080"/>
        </w:rPr>
        <w:br/>
        <w:t xml:space="preserve">University of the Arts, Philadelphia, PA </w:t>
      </w:r>
      <w:r w:rsidRPr="00BC1AD2">
        <w:rPr>
          <w:rFonts w:ascii="futura-pt" w:eastAsia="Times New Roman" w:hAnsi="futura-pt" w:cs="Times New Roman"/>
          <w:color w:val="808080"/>
        </w:rPr>
        <w:br/>
        <w:t>SCAPES: Placemaking in the 21st Century</w:t>
      </w:r>
      <w:r w:rsidRPr="00BC1AD2">
        <w:rPr>
          <w:rFonts w:ascii="futura-pt" w:eastAsia="Times New Roman" w:hAnsi="futura-pt" w:cs="Times New Roman"/>
          <w:color w:val="808080"/>
        </w:rPr>
        <w:br/>
        <w:t>New Bedford Art Museum, New Bedford, MA</w:t>
      </w:r>
      <w:r w:rsidRPr="00BC1AD2">
        <w:rPr>
          <w:rFonts w:ascii="futura-pt" w:eastAsia="Times New Roman" w:hAnsi="futura-pt" w:cs="Times New Roman"/>
          <w:color w:val="808080"/>
        </w:rPr>
        <w:br/>
        <w:t>Biggs Picture 2017, Biggs Museum of American Art, Dover, DE</w:t>
      </w:r>
      <w:r w:rsidRPr="00BC1AD2">
        <w:rPr>
          <w:rFonts w:ascii="futura-pt" w:eastAsia="Times New Roman" w:hAnsi="futura-pt" w:cs="Times New Roman"/>
          <w:color w:val="808080"/>
        </w:rPr>
        <w:br/>
        <w:t>Spring Gala Exhibition, Main Line Art Center, Haverford, PA</w:t>
      </w:r>
      <w:r w:rsidRPr="00BC1AD2">
        <w:rPr>
          <w:rFonts w:ascii="futura-pt" w:eastAsia="Times New Roman" w:hAnsi="futura-pt" w:cs="Times New Roman"/>
          <w:color w:val="808080"/>
        </w:rPr>
        <w:br/>
        <w:t xml:space="preserve">2016 Emergent Patterns, </w:t>
      </w:r>
      <w:proofErr w:type="spellStart"/>
      <w:r w:rsidRPr="00BC1AD2">
        <w:rPr>
          <w:rFonts w:ascii="futura-pt" w:eastAsia="Times New Roman" w:hAnsi="futura-pt" w:cs="Times New Roman"/>
          <w:color w:val="808080"/>
        </w:rPr>
        <w:t>Boxheart</w:t>
      </w:r>
      <w:proofErr w:type="spellEnd"/>
      <w:r w:rsidRPr="00BC1AD2">
        <w:rPr>
          <w:rFonts w:ascii="futura-pt" w:eastAsia="Times New Roman" w:hAnsi="futura-pt" w:cs="Times New Roman"/>
          <w:color w:val="808080"/>
        </w:rPr>
        <w:t xml:space="preserve"> Gallery, Pittsburgh, PA</w:t>
      </w:r>
      <w:r w:rsidRPr="00BC1AD2">
        <w:rPr>
          <w:rFonts w:ascii="futura-pt" w:eastAsia="Times New Roman" w:hAnsi="futura-pt" w:cs="Times New Roman"/>
          <w:color w:val="808080"/>
        </w:rPr>
        <w:br/>
        <w:t>Gala Exhibition, Main Line Art Center, Haverford, PA</w:t>
      </w:r>
      <w:r w:rsidRPr="00BC1AD2">
        <w:rPr>
          <w:rFonts w:ascii="futura-pt" w:eastAsia="Times New Roman" w:hAnsi="futura-pt" w:cs="Times New Roman"/>
          <w:color w:val="808080"/>
        </w:rPr>
        <w:br/>
        <w:t>Recent Acquisitions, Colorado Springs Fine Arts Center Museum</w:t>
      </w:r>
      <w:r w:rsidRPr="00BC1AD2">
        <w:rPr>
          <w:rFonts w:ascii="futura-pt" w:eastAsia="Times New Roman" w:hAnsi="futura-pt" w:cs="Times New Roman"/>
          <w:color w:val="808080"/>
        </w:rPr>
        <w:br/>
        <w:t>Professional Artists Members Exhibition, Main Line Art Center, Haverford, PA</w:t>
      </w:r>
      <w:r w:rsidRPr="00BC1AD2">
        <w:rPr>
          <w:rFonts w:ascii="futura-pt" w:eastAsia="Times New Roman" w:hAnsi="futura-pt" w:cs="Times New Roman"/>
          <w:color w:val="808080"/>
        </w:rPr>
        <w:br/>
        <w:t>2015 Spring Gala Exhibition, Main Line Art Center, Haverford, PA</w:t>
      </w:r>
      <w:r w:rsidRPr="00BC1AD2">
        <w:rPr>
          <w:rFonts w:ascii="futura-pt" w:eastAsia="Times New Roman" w:hAnsi="futura-pt" w:cs="Times New Roman"/>
          <w:color w:val="808080"/>
        </w:rPr>
        <w:br/>
        <w:t>5 B’s, Wayne Art Center, Wayne, PA</w:t>
      </w:r>
      <w:r w:rsidRPr="00BC1AD2">
        <w:rPr>
          <w:rFonts w:ascii="futura-pt" w:eastAsia="Times New Roman" w:hAnsi="futura-pt" w:cs="Times New Roman"/>
          <w:color w:val="808080"/>
        </w:rPr>
        <w:br/>
      </w:r>
      <w:proofErr w:type="spellStart"/>
      <w:r w:rsidRPr="00BC1AD2">
        <w:rPr>
          <w:rFonts w:ascii="futura-pt" w:eastAsia="Times New Roman" w:hAnsi="futura-pt" w:cs="Times New Roman"/>
          <w:color w:val="808080"/>
        </w:rPr>
        <w:t>Artrageous</w:t>
      </w:r>
      <w:proofErr w:type="spellEnd"/>
      <w:r w:rsidRPr="00BC1AD2">
        <w:rPr>
          <w:rFonts w:ascii="futura-pt" w:eastAsia="Times New Roman" w:hAnsi="futura-pt" w:cs="Times New Roman"/>
          <w:color w:val="808080"/>
        </w:rPr>
        <w:t>, Palm Springs Museum of Art, Palm Springs, CA</w:t>
      </w:r>
      <w:r w:rsidRPr="00BC1AD2">
        <w:rPr>
          <w:rFonts w:ascii="futura-pt" w:eastAsia="Times New Roman" w:hAnsi="futura-pt" w:cs="Times New Roman"/>
          <w:color w:val="808080"/>
        </w:rPr>
        <w:br/>
        <w:t>Professional Artists Members Exhibition, Main Line Art Center</w:t>
      </w:r>
      <w:r w:rsidRPr="00BC1AD2">
        <w:rPr>
          <w:rFonts w:ascii="futura-pt" w:eastAsia="Times New Roman" w:hAnsi="futura-pt" w:cs="Times New Roman"/>
          <w:color w:val="808080"/>
        </w:rPr>
        <w:br/>
        <w:t>2014 Biggs Museum of American Art, Dover, DE</w:t>
      </w:r>
    </w:p>
    <w:p w14:paraId="5B84AA67" w14:textId="77777777" w:rsidR="00BC1AD2" w:rsidRDefault="00BC1AD2" w:rsidP="00BC1AD2">
      <w:pPr>
        <w:rPr>
          <w:rFonts w:ascii="Times New Roman" w:eastAsia="Times New Roman" w:hAnsi="Times New Roman" w:cs="Times New Roman"/>
        </w:rPr>
      </w:pPr>
    </w:p>
    <w:p w14:paraId="6721BFD0"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Professional Experience</w:t>
      </w:r>
    </w:p>
    <w:p w14:paraId="69BB6DAC" w14:textId="77777777" w:rsidR="00BC1AD2" w:rsidRDefault="00BC1AD2" w:rsidP="00BC1AD2">
      <w:pPr>
        <w:rPr>
          <w:rFonts w:ascii="Times New Roman" w:eastAsia="Times New Roman" w:hAnsi="Times New Roman" w:cs="Times New Roman"/>
        </w:rPr>
      </w:pPr>
    </w:p>
    <w:p w14:paraId="1F855604"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808080"/>
        </w:rPr>
        <w:t>2019-2020 Visiting Assistant Professor, Lehigh University, Bethlehem, PA</w:t>
      </w:r>
      <w:r w:rsidRPr="00BC1AD2">
        <w:rPr>
          <w:rFonts w:ascii="futura-pt" w:eastAsia="Times New Roman" w:hAnsi="futura-pt" w:cs="Times New Roman"/>
          <w:color w:val="808080"/>
        </w:rPr>
        <w:br/>
        <w:t xml:space="preserve">2020 Visiting Critique, Mount Gretna School of Art </w:t>
      </w:r>
      <w:r w:rsidRPr="00BC1AD2">
        <w:rPr>
          <w:rFonts w:ascii="futura-pt" w:eastAsia="Times New Roman" w:hAnsi="futura-pt" w:cs="Times New Roman"/>
          <w:color w:val="808080"/>
        </w:rPr>
        <w:br/>
        <w:t>2020 Visiting Artist, University of Maine, Bangor, MA</w:t>
      </w:r>
      <w:r w:rsidRPr="00BC1AD2">
        <w:rPr>
          <w:rFonts w:ascii="futura-pt" w:eastAsia="Times New Roman" w:hAnsi="futura-pt" w:cs="Times New Roman"/>
          <w:color w:val="808080"/>
        </w:rPr>
        <w:br/>
        <w:t>2018 Visiting Critic &amp; Lecturer, Dickinson College, Carlisle, PA</w:t>
      </w:r>
      <w:r w:rsidRPr="00BC1AD2">
        <w:rPr>
          <w:rFonts w:ascii="futura-pt" w:eastAsia="Times New Roman" w:hAnsi="futura-pt" w:cs="Times New Roman"/>
          <w:color w:val="808080"/>
        </w:rPr>
        <w:br/>
        <w:t>2000-2018 Adjunct Faculty, University of Pennsylvania</w:t>
      </w:r>
      <w:r w:rsidRPr="00BC1AD2">
        <w:rPr>
          <w:rFonts w:ascii="futura-pt" w:eastAsia="Times New Roman" w:hAnsi="futura-pt" w:cs="Times New Roman"/>
          <w:color w:val="808080"/>
        </w:rPr>
        <w:br/>
        <w:t xml:space="preserve">2006-2018 Adjunct </w:t>
      </w:r>
      <w:proofErr w:type="spellStart"/>
      <w:r w:rsidRPr="00BC1AD2">
        <w:rPr>
          <w:rFonts w:ascii="futura-pt" w:eastAsia="Times New Roman" w:hAnsi="futura-pt" w:cs="Times New Roman"/>
          <w:color w:val="808080"/>
        </w:rPr>
        <w:t>Faculty,Pennsylvania</w:t>
      </w:r>
      <w:proofErr w:type="spellEnd"/>
      <w:r w:rsidRPr="00BC1AD2">
        <w:rPr>
          <w:rFonts w:ascii="futura-pt" w:eastAsia="Times New Roman" w:hAnsi="futura-pt" w:cs="Times New Roman"/>
          <w:color w:val="808080"/>
        </w:rPr>
        <w:t xml:space="preserve"> Academy of Fine Art</w:t>
      </w:r>
      <w:r w:rsidRPr="00BC1AD2">
        <w:rPr>
          <w:rFonts w:ascii="futura-pt" w:eastAsia="Times New Roman" w:hAnsi="futura-pt" w:cs="Times New Roman"/>
          <w:color w:val="808080"/>
        </w:rPr>
        <w:br/>
        <w:t>2018 Visiting Critic &amp; Lecturer, Kent State University</w:t>
      </w:r>
      <w:r w:rsidRPr="00BC1AD2">
        <w:rPr>
          <w:rFonts w:ascii="futura-pt" w:eastAsia="Times New Roman" w:hAnsi="futura-pt" w:cs="Times New Roman"/>
          <w:color w:val="808080"/>
        </w:rPr>
        <w:br/>
        <w:t>2016 Guest Lecturer, Phipps Conservatory, Center for Sustainability</w:t>
      </w:r>
      <w:r w:rsidRPr="00BC1AD2">
        <w:rPr>
          <w:rFonts w:ascii="futura-pt" w:eastAsia="Times New Roman" w:hAnsi="futura-pt" w:cs="Times New Roman"/>
          <w:color w:val="808080"/>
        </w:rPr>
        <w:br/>
        <w:t xml:space="preserve">2014 Visiting Critic &amp; Lecturer, University of Texas at Tyler, TX </w:t>
      </w:r>
      <w:r w:rsidRPr="00BC1AD2">
        <w:rPr>
          <w:rFonts w:ascii="futura-pt" w:eastAsia="Times New Roman" w:hAnsi="futura-pt" w:cs="Times New Roman"/>
          <w:color w:val="808080"/>
        </w:rPr>
        <w:br/>
        <w:t>2013 Visiting Teaching Artist, Philadelphia Museum of Art</w:t>
      </w:r>
      <w:r w:rsidRPr="00BC1AD2">
        <w:rPr>
          <w:rFonts w:ascii="futura-pt" w:eastAsia="Times New Roman" w:hAnsi="futura-pt" w:cs="Times New Roman"/>
          <w:color w:val="808080"/>
        </w:rPr>
        <w:br/>
        <w:t>2013 Cheltenham Art Center, Juror</w:t>
      </w:r>
      <w:r w:rsidRPr="00BC1AD2">
        <w:rPr>
          <w:rFonts w:ascii="futura-pt" w:eastAsia="Times New Roman" w:hAnsi="futura-pt" w:cs="Times New Roman"/>
          <w:color w:val="808080"/>
        </w:rPr>
        <w:br/>
      </w:r>
      <w:r w:rsidRPr="00BC1AD2">
        <w:rPr>
          <w:rFonts w:ascii="futura-pt" w:eastAsia="Times New Roman" w:hAnsi="futura-pt" w:cs="Times New Roman"/>
          <w:color w:val="808080"/>
        </w:rPr>
        <w:lastRenderedPageBreak/>
        <w:t>2011 Visiting Artist, Pennsylvania College of Art and Design</w:t>
      </w:r>
      <w:r w:rsidRPr="00BC1AD2">
        <w:rPr>
          <w:rFonts w:ascii="futura-pt" w:eastAsia="Times New Roman" w:hAnsi="futura-pt" w:cs="Times New Roman"/>
          <w:color w:val="808080"/>
        </w:rPr>
        <w:br/>
        <w:t xml:space="preserve">2008 Visiting Artist, Bradley University, Peoria, IL </w:t>
      </w:r>
    </w:p>
    <w:p w14:paraId="46EDEAEB" w14:textId="77777777" w:rsidR="00BC1AD2" w:rsidRDefault="00BC1AD2" w:rsidP="00BC1AD2">
      <w:pPr>
        <w:rPr>
          <w:rFonts w:ascii="Times New Roman" w:eastAsia="Times New Roman" w:hAnsi="Times New Roman" w:cs="Times New Roman"/>
        </w:rPr>
      </w:pPr>
    </w:p>
    <w:p w14:paraId="4349A320" w14:textId="77777777" w:rsidR="00BC1AD2" w:rsidRDefault="00BC1AD2" w:rsidP="00BC1AD2">
      <w:pPr>
        <w:rPr>
          <w:rFonts w:ascii="Times New Roman" w:eastAsia="Times New Roman" w:hAnsi="Times New Roman" w:cs="Times New Roman"/>
        </w:rPr>
      </w:pPr>
      <w:r w:rsidRPr="00BC1AD2">
        <w:rPr>
          <w:rFonts w:ascii="futura-pt" w:eastAsia="Times New Roman" w:hAnsi="futura-pt" w:cs="Times New Roman"/>
          <w:color w:val="595959"/>
          <w:spacing w:val="5"/>
          <w:sz w:val="30"/>
          <w:szCs w:val="30"/>
        </w:rPr>
        <w:t>Public Collections</w:t>
      </w:r>
    </w:p>
    <w:p w14:paraId="5DDA36A7" w14:textId="77777777" w:rsidR="00BC1AD2" w:rsidRDefault="00BC1AD2" w:rsidP="00BC1AD2">
      <w:pPr>
        <w:rPr>
          <w:rFonts w:ascii="Times New Roman" w:eastAsia="Times New Roman" w:hAnsi="Times New Roman" w:cs="Times New Roman"/>
        </w:rPr>
      </w:pPr>
    </w:p>
    <w:p w14:paraId="53E4B4D2" w14:textId="7B03DA4A" w:rsidR="00BC1AD2" w:rsidRPr="00BC1AD2" w:rsidRDefault="00BC1AD2" w:rsidP="00BC1AD2">
      <w:pPr>
        <w:rPr>
          <w:rFonts w:ascii="Times New Roman" w:eastAsia="Times New Roman" w:hAnsi="Times New Roman" w:cs="Times New Roman"/>
        </w:rPr>
      </w:pPr>
      <w:proofErr w:type="spellStart"/>
      <w:r w:rsidRPr="00BC1AD2">
        <w:rPr>
          <w:rFonts w:ascii="futura-pt" w:eastAsia="Times New Roman" w:hAnsi="futura-pt" w:cs="Times New Roman"/>
          <w:color w:val="808080"/>
        </w:rPr>
        <w:t>Zillman</w:t>
      </w:r>
      <w:proofErr w:type="spellEnd"/>
      <w:r w:rsidRPr="00BC1AD2">
        <w:rPr>
          <w:rFonts w:ascii="futura-pt" w:eastAsia="Times New Roman" w:hAnsi="futura-pt" w:cs="Times New Roman"/>
          <w:color w:val="808080"/>
        </w:rPr>
        <w:t xml:space="preserve"> Art Museum, Bangor, ME</w:t>
      </w:r>
      <w:r w:rsidRPr="00BC1AD2">
        <w:rPr>
          <w:rFonts w:ascii="futura-pt" w:eastAsia="Times New Roman" w:hAnsi="futura-pt" w:cs="Times New Roman"/>
          <w:color w:val="808080"/>
        </w:rPr>
        <w:br/>
        <w:t>Independence Seaport Museum, Philadelphia</w:t>
      </w:r>
      <w:r w:rsidRPr="00BC1AD2">
        <w:rPr>
          <w:rFonts w:ascii="futura-pt" w:eastAsia="Times New Roman" w:hAnsi="futura-pt" w:cs="Times New Roman"/>
          <w:color w:val="808080"/>
        </w:rPr>
        <w:br/>
        <w:t>University City Science Center, Philadelphia</w:t>
      </w:r>
      <w:r w:rsidRPr="00BC1AD2">
        <w:rPr>
          <w:rFonts w:ascii="futura-pt" w:eastAsia="Times New Roman" w:hAnsi="futura-pt" w:cs="Times New Roman"/>
          <w:color w:val="808080"/>
        </w:rPr>
        <w:br/>
        <w:t>Colorado Springs Fine Arts Center Museum, Colorado Springs, CO</w:t>
      </w:r>
      <w:r w:rsidRPr="00BC1AD2">
        <w:rPr>
          <w:rFonts w:ascii="futura-pt" w:eastAsia="Times New Roman" w:hAnsi="futura-pt" w:cs="Times New Roman"/>
          <w:color w:val="808080"/>
        </w:rPr>
        <w:br/>
        <w:t>Garces Dental Company, Philadelphia, PA</w:t>
      </w:r>
      <w:r w:rsidRPr="00BC1AD2">
        <w:rPr>
          <w:rFonts w:ascii="futura-pt" w:eastAsia="Times New Roman" w:hAnsi="futura-pt" w:cs="Times New Roman"/>
          <w:color w:val="808080"/>
        </w:rPr>
        <w:br/>
        <w:t>Glenmede Trust Wealth Management Firm, Philadelphia, PA</w:t>
      </w:r>
      <w:r w:rsidRPr="00BC1AD2">
        <w:rPr>
          <w:rFonts w:ascii="futura-pt" w:eastAsia="Times New Roman" w:hAnsi="futura-pt" w:cs="Times New Roman"/>
          <w:color w:val="808080"/>
        </w:rPr>
        <w:br/>
        <w:t>Bank of Wilmington, Wilmington, DE</w:t>
      </w:r>
      <w:r w:rsidRPr="00BC1AD2">
        <w:rPr>
          <w:rFonts w:ascii="futura-pt" w:eastAsia="Times New Roman" w:hAnsi="futura-pt" w:cs="Times New Roman"/>
          <w:color w:val="808080"/>
        </w:rPr>
        <w:br/>
      </w:r>
      <w:proofErr w:type="spellStart"/>
      <w:r w:rsidRPr="00BC1AD2">
        <w:rPr>
          <w:rFonts w:ascii="futura-pt" w:eastAsia="Times New Roman" w:hAnsi="futura-pt" w:cs="Times New Roman"/>
          <w:color w:val="808080"/>
        </w:rPr>
        <w:t>Gamblin</w:t>
      </w:r>
      <w:proofErr w:type="spellEnd"/>
      <w:r w:rsidRPr="00BC1AD2">
        <w:rPr>
          <w:rFonts w:ascii="futura-pt" w:eastAsia="Times New Roman" w:hAnsi="futura-pt" w:cs="Times New Roman"/>
          <w:color w:val="808080"/>
        </w:rPr>
        <w:t xml:space="preserve"> Artists Colors Company, Portland, OR</w:t>
      </w:r>
      <w:r w:rsidRPr="00BC1AD2">
        <w:rPr>
          <w:rFonts w:ascii="futura-pt" w:eastAsia="Times New Roman" w:hAnsi="futura-pt" w:cs="Times New Roman"/>
          <w:color w:val="808080"/>
        </w:rPr>
        <w:br/>
        <w:t>University of Pennsylvania, Philadelphia, PA</w:t>
      </w:r>
      <w:r w:rsidRPr="00BC1AD2">
        <w:rPr>
          <w:rFonts w:ascii="futura-pt" w:eastAsia="Times New Roman" w:hAnsi="futura-pt" w:cs="Times New Roman"/>
          <w:color w:val="808080"/>
        </w:rPr>
        <w:br/>
      </w:r>
      <w:proofErr w:type="spellStart"/>
      <w:r w:rsidRPr="00BC1AD2">
        <w:rPr>
          <w:rFonts w:ascii="futura-pt" w:eastAsia="Times New Roman" w:hAnsi="futura-pt" w:cs="Times New Roman"/>
          <w:color w:val="808080"/>
        </w:rPr>
        <w:t>AlphaMed</w:t>
      </w:r>
      <w:proofErr w:type="spellEnd"/>
      <w:r w:rsidRPr="00BC1AD2">
        <w:rPr>
          <w:rFonts w:ascii="futura-pt" w:eastAsia="Times New Roman" w:hAnsi="futura-pt" w:cs="Times New Roman"/>
          <w:color w:val="808080"/>
        </w:rPr>
        <w:t xml:space="preserve"> Press, Durham, NC</w:t>
      </w:r>
      <w:r w:rsidRPr="00BC1AD2">
        <w:rPr>
          <w:rFonts w:ascii="futura-pt" w:eastAsia="Times New Roman" w:hAnsi="futura-pt" w:cs="Times New Roman"/>
          <w:color w:val="808080"/>
        </w:rPr>
        <w:br/>
        <w:t>Temple University, Fox School of Business, Philadelphia, PA</w:t>
      </w:r>
      <w:r w:rsidRPr="00BC1AD2">
        <w:rPr>
          <w:rFonts w:ascii="futura-pt" w:eastAsia="Times New Roman" w:hAnsi="futura-pt" w:cs="Times New Roman"/>
          <w:color w:val="808080"/>
        </w:rPr>
        <w:br/>
        <w:t>Logan Circle Condominiums, Philadelphia, PA</w:t>
      </w:r>
    </w:p>
    <w:p w14:paraId="14D04B6F" w14:textId="77777777" w:rsidR="009318D4" w:rsidRDefault="009318D4"/>
    <w:sectPr w:rsidR="00931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grotesque">
    <w:altName w:val="Cambria"/>
    <w:panose1 w:val="020B0604020202020204"/>
    <w:charset w:val="00"/>
    <w:family w:val="roman"/>
    <w:notTrueType/>
    <w:pitch w:val="default"/>
  </w:font>
  <w:font w:name="futura-pt">
    <w:altName w:val="Futur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D2"/>
    <w:rsid w:val="009318D4"/>
    <w:rsid w:val="00BC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68FF75"/>
  <w15:chartTrackingRefBased/>
  <w15:docId w15:val="{6641684A-380D-B443-91CE-B2E89382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1AD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1A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C1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54199">
      <w:bodyDiv w:val="1"/>
      <w:marLeft w:val="0"/>
      <w:marRight w:val="0"/>
      <w:marTop w:val="0"/>
      <w:marBottom w:val="0"/>
      <w:divBdr>
        <w:top w:val="none" w:sz="0" w:space="0" w:color="auto"/>
        <w:left w:val="none" w:sz="0" w:space="0" w:color="auto"/>
        <w:bottom w:val="none" w:sz="0" w:space="0" w:color="auto"/>
        <w:right w:val="none" w:sz="0" w:space="0" w:color="auto"/>
      </w:divBdr>
      <w:divsChild>
        <w:div w:id="593829560">
          <w:marLeft w:val="0"/>
          <w:marRight w:val="675"/>
          <w:marTop w:val="0"/>
          <w:marBottom w:val="0"/>
          <w:divBdr>
            <w:top w:val="none" w:sz="0" w:space="0" w:color="auto"/>
            <w:left w:val="none" w:sz="0" w:space="0" w:color="auto"/>
            <w:bottom w:val="none" w:sz="0" w:space="0" w:color="auto"/>
            <w:right w:val="none" w:sz="0" w:space="0" w:color="auto"/>
          </w:divBdr>
          <w:divsChild>
            <w:div w:id="2007315801">
              <w:marLeft w:val="0"/>
              <w:marRight w:val="0"/>
              <w:marTop w:val="0"/>
              <w:marBottom w:val="0"/>
              <w:divBdr>
                <w:top w:val="none" w:sz="0" w:space="0" w:color="auto"/>
                <w:left w:val="none" w:sz="0" w:space="0" w:color="auto"/>
                <w:bottom w:val="none" w:sz="0" w:space="0" w:color="auto"/>
                <w:right w:val="none" w:sz="0" w:space="0" w:color="auto"/>
              </w:divBdr>
            </w:div>
          </w:divsChild>
        </w:div>
        <w:div w:id="454518742">
          <w:marLeft w:val="0"/>
          <w:marRight w:val="675"/>
          <w:marTop w:val="0"/>
          <w:marBottom w:val="0"/>
          <w:divBdr>
            <w:top w:val="none" w:sz="0" w:space="0" w:color="auto"/>
            <w:left w:val="none" w:sz="0" w:space="0" w:color="auto"/>
            <w:bottom w:val="none" w:sz="0" w:space="0" w:color="auto"/>
            <w:right w:val="none" w:sz="0" w:space="0" w:color="auto"/>
          </w:divBdr>
          <w:divsChild>
            <w:div w:id="164437772">
              <w:marLeft w:val="0"/>
              <w:marRight w:val="0"/>
              <w:marTop w:val="0"/>
              <w:marBottom w:val="0"/>
              <w:divBdr>
                <w:top w:val="none" w:sz="0" w:space="0" w:color="auto"/>
                <w:left w:val="none" w:sz="0" w:space="0" w:color="auto"/>
                <w:bottom w:val="none" w:sz="0" w:space="0" w:color="auto"/>
                <w:right w:val="none" w:sz="0" w:space="0" w:color="auto"/>
              </w:divBdr>
              <w:divsChild>
                <w:div w:id="2074698193">
                  <w:marLeft w:val="0"/>
                  <w:marRight w:val="0"/>
                  <w:marTop w:val="0"/>
                  <w:marBottom w:val="0"/>
                  <w:divBdr>
                    <w:top w:val="none" w:sz="0" w:space="0" w:color="auto"/>
                    <w:left w:val="none" w:sz="0" w:space="0" w:color="auto"/>
                    <w:bottom w:val="none" w:sz="0" w:space="0" w:color="auto"/>
                    <w:right w:val="none" w:sz="0" w:space="0" w:color="auto"/>
                  </w:divBdr>
                </w:div>
                <w:div w:id="936987523">
                  <w:marLeft w:val="0"/>
                  <w:marRight w:val="0"/>
                  <w:marTop w:val="0"/>
                  <w:marBottom w:val="0"/>
                  <w:divBdr>
                    <w:top w:val="none" w:sz="0" w:space="0" w:color="auto"/>
                    <w:left w:val="none" w:sz="0" w:space="0" w:color="auto"/>
                    <w:bottom w:val="none" w:sz="0" w:space="0" w:color="auto"/>
                    <w:right w:val="none" w:sz="0" w:space="0" w:color="auto"/>
                  </w:divBdr>
                </w:div>
                <w:div w:id="2020034456">
                  <w:marLeft w:val="0"/>
                  <w:marRight w:val="0"/>
                  <w:marTop w:val="0"/>
                  <w:marBottom w:val="0"/>
                  <w:divBdr>
                    <w:top w:val="none" w:sz="0" w:space="0" w:color="auto"/>
                    <w:left w:val="none" w:sz="0" w:space="0" w:color="auto"/>
                    <w:bottom w:val="none" w:sz="0" w:space="0" w:color="auto"/>
                    <w:right w:val="none" w:sz="0" w:space="0" w:color="auto"/>
                  </w:divBdr>
                </w:div>
                <w:div w:id="786967197">
                  <w:marLeft w:val="0"/>
                  <w:marRight w:val="0"/>
                  <w:marTop w:val="0"/>
                  <w:marBottom w:val="0"/>
                  <w:divBdr>
                    <w:top w:val="none" w:sz="0" w:space="0" w:color="auto"/>
                    <w:left w:val="none" w:sz="0" w:space="0" w:color="auto"/>
                    <w:bottom w:val="none" w:sz="0" w:space="0" w:color="auto"/>
                    <w:right w:val="none" w:sz="0" w:space="0" w:color="auto"/>
                  </w:divBdr>
                </w:div>
                <w:div w:id="1333797035">
                  <w:marLeft w:val="0"/>
                  <w:marRight w:val="0"/>
                  <w:marTop w:val="0"/>
                  <w:marBottom w:val="0"/>
                  <w:divBdr>
                    <w:top w:val="none" w:sz="0" w:space="0" w:color="auto"/>
                    <w:left w:val="none" w:sz="0" w:space="0" w:color="auto"/>
                    <w:bottom w:val="none" w:sz="0" w:space="0" w:color="auto"/>
                    <w:right w:val="none" w:sz="0" w:space="0" w:color="auto"/>
                  </w:divBdr>
                </w:div>
                <w:div w:id="1357923480">
                  <w:marLeft w:val="0"/>
                  <w:marRight w:val="0"/>
                  <w:marTop w:val="0"/>
                  <w:marBottom w:val="0"/>
                  <w:divBdr>
                    <w:top w:val="none" w:sz="0" w:space="0" w:color="auto"/>
                    <w:left w:val="none" w:sz="0" w:space="0" w:color="auto"/>
                    <w:bottom w:val="none" w:sz="0" w:space="0" w:color="auto"/>
                    <w:right w:val="none" w:sz="0" w:space="0" w:color="auto"/>
                  </w:divBdr>
                </w:div>
              </w:divsChild>
            </w:div>
            <w:div w:id="677006479">
              <w:marLeft w:val="510"/>
              <w:marRight w:val="0"/>
              <w:marTop w:val="0"/>
              <w:marBottom w:val="0"/>
              <w:divBdr>
                <w:top w:val="none" w:sz="0" w:space="0" w:color="auto"/>
                <w:left w:val="none" w:sz="0" w:space="0" w:color="auto"/>
                <w:bottom w:val="none" w:sz="0" w:space="0" w:color="auto"/>
                <w:right w:val="none" w:sz="0" w:space="0" w:color="auto"/>
              </w:divBdr>
            </w:div>
            <w:div w:id="747003103">
              <w:marLeft w:val="510"/>
              <w:marRight w:val="0"/>
              <w:marTop w:val="0"/>
              <w:marBottom w:val="0"/>
              <w:divBdr>
                <w:top w:val="none" w:sz="0" w:space="0" w:color="auto"/>
                <w:left w:val="none" w:sz="0" w:space="0" w:color="auto"/>
                <w:bottom w:val="none" w:sz="0" w:space="0" w:color="auto"/>
                <w:right w:val="none" w:sz="0" w:space="0" w:color="auto"/>
              </w:divBdr>
            </w:div>
            <w:div w:id="1839612174">
              <w:marLeft w:val="510"/>
              <w:marRight w:val="0"/>
              <w:marTop w:val="0"/>
              <w:marBottom w:val="0"/>
              <w:divBdr>
                <w:top w:val="none" w:sz="0" w:space="0" w:color="auto"/>
                <w:left w:val="none" w:sz="0" w:space="0" w:color="auto"/>
                <w:bottom w:val="none" w:sz="0" w:space="0" w:color="auto"/>
                <w:right w:val="none" w:sz="0" w:space="0" w:color="auto"/>
              </w:divBdr>
            </w:div>
            <w:div w:id="1667826190">
              <w:marLeft w:val="510"/>
              <w:marRight w:val="0"/>
              <w:marTop w:val="0"/>
              <w:marBottom w:val="0"/>
              <w:divBdr>
                <w:top w:val="none" w:sz="0" w:space="0" w:color="auto"/>
                <w:left w:val="none" w:sz="0" w:space="0" w:color="auto"/>
                <w:bottom w:val="none" w:sz="0" w:space="0" w:color="auto"/>
                <w:right w:val="none" w:sz="0" w:space="0" w:color="auto"/>
              </w:divBdr>
            </w:div>
            <w:div w:id="1251550477">
              <w:marLeft w:val="510"/>
              <w:marRight w:val="0"/>
              <w:marTop w:val="0"/>
              <w:marBottom w:val="0"/>
              <w:divBdr>
                <w:top w:val="none" w:sz="0" w:space="0" w:color="auto"/>
                <w:left w:val="none" w:sz="0" w:space="0" w:color="auto"/>
                <w:bottom w:val="none" w:sz="0" w:space="0" w:color="auto"/>
                <w:right w:val="none" w:sz="0" w:space="0" w:color="auto"/>
              </w:divBdr>
            </w:div>
            <w:div w:id="2023891934">
              <w:marLeft w:val="510"/>
              <w:marRight w:val="0"/>
              <w:marTop w:val="0"/>
              <w:marBottom w:val="0"/>
              <w:divBdr>
                <w:top w:val="none" w:sz="0" w:space="0" w:color="auto"/>
                <w:left w:val="none" w:sz="0" w:space="0" w:color="auto"/>
                <w:bottom w:val="none" w:sz="0" w:space="0" w:color="auto"/>
                <w:right w:val="none" w:sz="0" w:space="0" w:color="auto"/>
              </w:divBdr>
            </w:div>
          </w:divsChild>
        </w:div>
        <w:div w:id="1890264961">
          <w:marLeft w:val="0"/>
          <w:marRight w:val="0"/>
          <w:marTop w:val="0"/>
          <w:marBottom w:val="0"/>
          <w:divBdr>
            <w:top w:val="none" w:sz="0" w:space="0" w:color="auto"/>
            <w:left w:val="none" w:sz="0" w:space="0" w:color="auto"/>
            <w:bottom w:val="none" w:sz="0" w:space="0" w:color="auto"/>
            <w:right w:val="none" w:sz="0" w:space="0" w:color="auto"/>
          </w:divBdr>
          <w:divsChild>
            <w:div w:id="260185126">
              <w:marLeft w:val="0"/>
              <w:marRight w:val="0"/>
              <w:marTop w:val="0"/>
              <w:marBottom w:val="0"/>
              <w:divBdr>
                <w:top w:val="none" w:sz="0" w:space="0" w:color="auto"/>
                <w:left w:val="none" w:sz="0" w:space="0" w:color="auto"/>
                <w:bottom w:val="none" w:sz="0" w:space="0" w:color="auto"/>
                <w:right w:val="none" w:sz="0" w:space="0" w:color="auto"/>
              </w:divBdr>
              <w:divsChild>
                <w:div w:id="484203990">
                  <w:marLeft w:val="0"/>
                  <w:marRight w:val="0"/>
                  <w:marTop w:val="0"/>
                  <w:marBottom w:val="0"/>
                  <w:divBdr>
                    <w:top w:val="none" w:sz="0" w:space="0" w:color="auto"/>
                    <w:left w:val="none" w:sz="0" w:space="0" w:color="auto"/>
                    <w:bottom w:val="none" w:sz="0" w:space="0" w:color="auto"/>
                    <w:right w:val="none" w:sz="0" w:space="0" w:color="auto"/>
                  </w:divBdr>
                  <w:divsChild>
                    <w:div w:id="300159411">
                      <w:marLeft w:val="-255"/>
                      <w:marRight w:val="-255"/>
                      <w:marTop w:val="0"/>
                      <w:marBottom w:val="0"/>
                      <w:divBdr>
                        <w:top w:val="none" w:sz="0" w:space="0" w:color="auto"/>
                        <w:left w:val="none" w:sz="0" w:space="0" w:color="auto"/>
                        <w:bottom w:val="none" w:sz="0" w:space="0" w:color="auto"/>
                        <w:right w:val="none" w:sz="0" w:space="0" w:color="auto"/>
                      </w:divBdr>
                      <w:divsChild>
                        <w:div w:id="1053583848">
                          <w:marLeft w:val="0"/>
                          <w:marRight w:val="0"/>
                          <w:marTop w:val="0"/>
                          <w:marBottom w:val="0"/>
                          <w:divBdr>
                            <w:top w:val="none" w:sz="0" w:space="0" w:color="auto"/>
                            <w:left w:val="none" w:sz="0" w:space="0" w:color="auto"/>
                            <w:bottom w:val="none" w:sz="0" w:space="0" w:color="auto"/>
                            <w:right w:val="none" w:sz="0" w:space="0" w:color="auto"/>
                          </w:divBdr>
                          <w:divsChild>
                            <w:div w:id="1975671239">
                              <w:marLeft w:val="0"/>
                              <w:marRight w:val="0"/>
                              <w:marTop w:val="0"/>
                              <w:marBottom w:val="0"/>
                              <w:divBdr>
                                <w:top w:val="none" w:sz="0" w:space="0" w:color="auto"/>
                                <w:left w:val="none" w:sz="0" w:space="0" w:color="auto"/>
                                <w:bottom w:val="none" w:sz="0" w:space="0" w:color="auto"/>
                                <w:right w:val="none" w:sz="0" w:space="0" w:color="auto"/>
                              </w:divBdr>
                              <w:divsChild>
                                <w:div w:id="2896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Segall</dc:creator>
  <cp:keywords/>
  <dc:description/>
  <cp:lastModifiedBy>Greg Segall</cp:lastModifiedBy>
  <cp:revision>1</cp:revision>
  <dcterms:created xsi:type="dcterms:W3CDTF">2021-01-22T20:16:00Z</dcterms:created>
  <dcterms:modified xsi:type="dcterms:W3CDTF">2021-01-22T20:19:00Z</dcterms:modified>
</cp:coreProperties>
</file>